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201" w:rsidRDefault="00DA1C7E"/>
    <w:p w:rsidR="00B71A32" w:rsidRDefault="00B71A32"/>
    <w:p w:rsidR="00B71A32" w:rsidRDefault="00B71A32">
      <w:r w:rsidRPr="008632BA">
        <w:rPr>
          <w:noProof/>
        </w:rPr>
        <w:drawing>
          <wp:anchor distT="0" distB="0" distL="114300" distR="114300" simplePos="0" relativeHeight="251661312" behindDoc="0" locked="0" layoutInCell="1" allowOverlap="1" wp14:anchorId="6BB13F87" wp14:editId="09DF1FE6">
            <wp:simplePos x="0" y="0"/>
            <wp:positionH relativeFrom="column">
              <wp:posOffset>1938655</wp:posOffset>
            </wp:positionH>
            <wp:positionV relativeFrom="paragraph">
              <wp:posOffset>-380365</wp:posOffset>
            </wp:positionV>
            <wp:extent cx="1768475" cy="1041400"/>
            <wp:effectExtent l="0" t="0" r="3175" b="6350"/>
            <wp:wrapSquare wrapText="bothSides"/>
            <wp:docPr id="1" name="Picture 1" descr="JOZI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ZINI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5" r="25317" b="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A32" w:rsidRDefault="00B71A32"/>
    <w:p w:rsidR="00B71A32" w:rsidRDefault="00B71A32"/>
    <w:p w:rsidR="00B71A32" w:rsidRPr="008632BA" w:rsidRDefault="00B71A32" w:rsidP="00B71A32">
      <w:pPr>
        <w:spacing w:line="360" w:lineRule="auto"/>
        <w:jc w:val="center"/>
        <w:rPr>
          <w:rFonts w:cs="Arial"/>
          <w:b/>
        </w:rPr>
      </w:pPr>
      <w:r w:rsidRPr="008632BA">
        <w:rPr>
          <w:rFonts w:cs="Arial"/>
          <w:b/>
        </w:rPr>
        <w:t>JOZINI MUNICIPALITY</w:t>
      </w:r>
    </w:p>
    <w:p w:rsidR="00B71A32" w:rsidRPr="008632BA" w:rsidRDefault="00336E9F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>MIGRATION &amp; PLACEMENT</w:t>
      </w:r>
      <w:r w:rsidR="00404189">
        <w:rPr>
          <w:rFonts w:cs="Calibri"/>
          <w:b/>
        </w:rPr>
        <w:t xml:space="preserve"> </w:t>
      </w:r>
      <w:r w:rsidR="00B71A32" w:rsidRPr="008632BA">
        <w:rPr>
          <w:rFonts w:cs="Calibri"/>
          <w:b/>
        </w:rPr>
        <w:t xml:space="preserve">  </w:t>
      </w:r>
    </w:p>
    <w:p w:rsidR="00B71A32" w:rsidRPr="008632BA" w:rsidRDefault="00DA1C7E" w:rsidP="00B71A32">
      <w:pPr>
        <w:jc w:val="center"/>
        <w:rPr>
          <w:rFonts w:cs="Calibri"/>
          <w:b/>
        </w:rPr>
      </w:pPr>
      <w:r>
        <w:rPr>
          <w:rFonts w:cs="Calibri"/>
          <w:b/>
        </w:rPr>
        <w:pict>
          <v:rect id="_x0000_i1025" style="width:415.3pt;height:1.5pt" o:hralign="center" o:hrstd="t" o:hrnoshade="t" o:hr="t" fillcolor="black" stroked="f"/>
        </w:pict>
      </w:r>
    </w:p>
    <w:p w:rsidR="00B71A32" w:rsidRPr="008632BA" w:rsidRDefault="0014186C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>MIG</w:t>
      </w:r>
      <w:r w:rsidR="00404189">
        <w:rPr>
          <w:rFonts w:cs="Calibri"/>
          <w:b/>
        </w:rPr>
        <w:t>R</w:t>
      </w:r>
      <w:r>
        <w:rPr>
          <w:rFonts w:cs="Calibri"/>
          <w:b/>
        </w:rPr>
        <w:t xml:space="preserve">ATION &amp; PLACEMENT </w:t>
      </w:r>
      <w:r w:rsidR="00404189">
        <w:rPr>
          <w:rFonts w:cs="Calibri"/>
          <w:b/>
        </w:rPr>
        <w:t>P</w:t>
      </w:r>
      <w:r w:rsidR="00B71A32" w:rsidRPr="008632BA">
        <w:rPr>
          <w:rFonts w:cs="Calibri"/>
          <w:b/>
        </w:rPr>
        <w:t>ROCEDURE MANUAL INTERNAL CONTROLS</w:t>
      </w:r>
    </w:p>
    <w:p w:rsidR="00B71A32" w:rsidRPr="008632BA" w:rsidRDefault="00DA1C7E" w:rsidP="00B71A32">
      <w:pPr>
        <w:jc w:val="center"/>
        <w:rPr>
          <w:rFonts w:cs="Arial"/>
          <w:b/>
        </w:rPr>
      </w:pPr>
      <w:r>
        <w:rPr>
          <w:rFonts w:cs="Arial"/>
          <w:b/>
        </w:rPr>
        <w:pict>
          <v:rect id="_x0000_i1026" style="width:415.3pt;height:1.5pt" o:hralign="center" o:hrstd="t" o:hrnoshade="t" o:hr="t" fillcolor="black" stroked="f"/>
        </w:pict>
      </w:r>
    </w:p>
    <w:p w:rsidR="00B71A32" w:rsidRDefault="00B71A32" w:rsidP="00B71A32">
      <w:pPr>
        <w:jc w:val="both"/>
        <w:rPr>
          <w:rFonts w:cs="Calibri"/>
        </w:rPr>
      </w:pPr>
    </w:p>
    <w:p w:rsidR="00B71A32" w:rsidRPr="008632BA" w:rsidRDefault="00B71A32" w:rsidP="00B71A32">
      <w:pPr>
        <w:jc w:val="both"/>
        <w:rPr>
          <w:rFonts w:cs="Calibri"/>
        </w:rPr>
      </w:pPr>
      <w:r w:rsidRPr="008632BA">
        <w:rPr>
          <w:rFonts w:cs="Calibri"/>
        </w:rPr>
        <w:t>______________________</w:t>
      </w:r>
    </w:p>
    <w:p w:rsidR="00B71A32" w:rsidRPr="008632BA" w:rsidRDefault="00C7710F" w:rsidP="00B71A32">
      <w:pPr>
        <w:rPr>
          <w:rFonts w:cs="Calibri"/>
          <w:b/>
        </w:rPr>
      </w:pPr>
      <w:r>
        <w:rPr>
          <w:rFonts w:cs="Calibri"/>
          <w:b/>
        </w:rPr>
        <w:t>MR L C MAKA</w:t>
      </w:r>
    </w:p>
    <w:p w:rsidR="00B71A32" w:rsidRPr="008632BA" w:rsidRDefault="00C7710F" w:rsidP="00B71A32">
      <w:pPr>
        <w:rPr>
          <w:rFonts w:cs="Calibri"/>
          <w:b/>
        </w:rPr>
      </w:pPr>
      <w:r>
        <w:rPr>
          <w:rFonts w:cs="Calibri"/>
          <w:b/>
        </w:rPr>
        <w:t xml:space="preserve">ACTING </w:t>
      </w:r>
      <w:r w:rsidR="00B71A32" w:rsidRPr="008632BA">
        <w:rPr>
          <w:rFonts w:cs="Calibri"/>
          <w:b/>
        </w:rPr>
        <w:t xml:space="preserve">MUNICIPAL MANAGER </w:t>
      </w:r>
    </w:p>
    <w:p w:rsidR="00B71A32" w:rsidRPr="008632BA" w:rsidRDefault="00B71A32" w:rsidP="00B71A32">
      <w:pPr>
        <w:jc w:val="both"/>
        <w:rPr>
          <w:rFonts w:cs="Calibri"/>
          <w:b/>
        </w:rPr>
      </w:pPr>
      <w:r w:rsidRPr="008632BA">
        <w:rPr>
          <w:rFonts w:cs="Calibri"/>
          <w:b/>
        </w:rPr>
        <w:t>(As amended by the Council)</w:t>
      </w:r>
    </w:p>
    <w:p w:rsidR="00B71A32" w:rsidRPr="008632BA" w:rsidRDefault="00DA1C7E" w:rsidP="00B71A32">
      <w:pPr>
        <w:spacing w:line="360" w:lineRule="auto"/>
        <w:jc w:val="center"/>
        <w:rPr>
          <w:b/>
        </w:rPr>
      </w:pPr>
      <w:r>
        <w:rPr>
          <w:rFonts w:cs="Arial"/>
          <w:b/>
        </w:rPr>
        <w:pict>
          <v:rect id="_x0000_i1027" style="width:415.3pt;height:1.5pt" o:hralign="center" o:hrstd="t" o:hrnoshade="t" o:hr="t" fillcolor="black" stroked="f"/>
        </w:pict>
      </w:r>
    </w:p>
    <w:p w:rsidR="00404189" w:rsidRDefault="00404189" w:rsidP="00B71A32">
      <w:pPr>
        <w:tabs>
          <w:tab w:val="center" w:pos="4153"/>
          <w:tab w:val="right" w:pos="8306"/>
        </w:tabs>
        <w:jc w:val="center"/>
      </w:pP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8632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F3770" wp14:editId="183EAE2A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pt;margin-top:-2.3pt;width:48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A3/AtC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8632BA">
        <w:rPr>
          <w:lang w:val="x-none"/>
        </w:rPr>
        <w:t xml:space="preserve">Page </w:t>
      </w:r>
      <w:r w:rsidRPr="008632BA">
        <w:rPr>
          <w:lang w:val="x-none"/>
        </w:rPr>
        <w:fldChar w:fldCharType="begin"/>
      </w:r>
      <w:r w:rsidRPr="008632BA">
        <w:rPr>
          <w:lang w:val="x-none"/>
        </w:rPr>
        <w:instrText xml:space="preserve"> PAGE   \* MERGEFORMAT </w:instrText>
      </w:r>
      <w:r w:rsidRPr="008632BA">
        <w:rPr>
          <w:lang w:val="x-none"/>
        </w:rPr>
        <w:fldChar w:fldCharType="separate"/>
      </w:r>
      <w:r w:rsidRPr="008632BA">
        <w:rPr>
          <w:noProof/>
          <w:lang w:val="x-none"/>
        </w:rPr>
        <w:t>1</w:t>
      </w:r>
      <w:r w:rsidRPr="008632BA">
        <w:rPr>
          <w:lang w:val="x-none"/>
        </w:rPr>
        <w:fldChar w:fldCharType="end"/>
      </w:r>
      <w:r w:rsidRPr="008632BA">
        <w:rPr>
          <w:lang w:val="en-ZA"/>
        </w:rPr>
        <w:t xml:space="preserve"> of </w:t>
      </w:r>
      <w:r w:rsidR="00FB024D">
        <w:rPr>
          <w:lang w:val="en-ZA"/>
        </w:rPr>
        <w:t>3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8632BA">
        <w:rPr>
          <w:lang w:val="x-none"/>
        </w:rPr>
        <w:t xml:space="preserve">Jozini Municipality </w:t>
      </w:r>
      <w:r w:rsidR="0014186C">
        <w:t xml:space="preserve">Migration and Placement </w:t>
      </w:r>
      <w:r w:rsidRPr="008632BA">
        <w:rPr>
          <w:lang w:val="x-none"/>
        </w:rPr>
        <w:t>P</w:t>
      </w:r>
      <w:r w:rsidRPr="008632BA">
        <w:t>rocedure Manual Internal Controls</w:t>
      </w:r>
    </w:p>
    <w:p w:rsidR="00B71A32" w:rsidRPr="00336E9F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Revision 1: 201</w:t>
      </w:r>
      <w:r w:rsidR="00336E9F">
        <w:t>4</w:t>
      </w:r>
      <w:r w:rsidRPr="008632BA">
        <w:rPr>
          <w:lang w:val="x-none"/>
        </w:rPr>
        <w:t>/</w:t>
      </w:r>
      <w:r w:rsidR="00336E9F">
        <w:t>1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JMC</w:t>
      </w:r>
    </w:p>
    <w:p w:rsidR="00B71A32" w:rsidRDefault="00B71A32" w:rsidP="00B71A32">
      <w:pPr>
        <w:tabs>
          <w:tab w:val="center" w:pos="4153"/>
          <w:tab w:val="right" w:pos="8306"/>
        </w:tabs>
        <w:jc w:val="center"/>
      </w:pPr>
    </w:p>
    <w:p w:rsidR="00B71A32" w:rsidRPr="00CF1D7D" w:rsidRDefault="00B71A32" w:rsidP="00B71A32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B71A32" w:rsidRPr="00CF1D7D" w:rsidRDefault="00A161DE" w:rsidP="00B71A32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MIGRATION AND PLACEMENT </w:t>
      </w:r>
      <w:r w:rsidRPr="00CF1D7D">
        <w:rPr>
          <w:rFonts w:ascii="Arial" w:eastAsia="Times New Roman" w:hAnsi="Arial" w:cs="Arial"/>
          <w:b/>
          <w:bCs/>
        </w:rPr>
        <w:t>PROCEDURE</w:t>
      </w:r>
      <w:r w:rsidR="00B71A32" w:rsidRPr="00CF1D7D">
        <w:rPr>
          <w:rFonts w:ascii="Arial" w:eastAsia="Times New Roman" w:hAnsi="Arial" w:cs="Arial"/>
          <w:b/>
          <w:bCs/>
        </w:rPr>
        <w:t xml:space="preserve"> </w:t>
      </w:r>
      <w:r w:rsidR="00B71A32">
        <w:rPr>
          <w:rFonts w:ascii="Arial" w:eastAsia="Times New Roman" w:hAnsi="Arial" w:cs="Arial"/>
          <w:b/>
          <w:bCs/>
        </w:rPr>
        <w:t>MANUAL INTERNAL CONTROLS</w:t>
      </w:r>
    </w:p>
    <w:p w:rsidR="00B71A32" w:rsidRPr="00907407" w:rsidRDefault="00B71A32" w:rsidP="00B71A32">
      <w:pPr>
        <w:tabs>
          <w:tab w:val="center" w:pos="4153"/>
          <w:tab w:val="right" w:pos="8306"/>
        </w:tabs>
        <w:jc w:val="center"/>
        <w:rPr>
          <w:b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582"/>
        <w:gridCol w:w="4369"/>
        <w:gridCol w:w="1744"/>
        <w:gridCol w:w="1785"/>
        <w:gridCol w:w="1618"/>
      </w:tblGrid>
      <w:tr w:rsidR="00D20B5E" w:rsidRPr="00907407" w:rsidTr="00A161DE">
        <w:tc>
          <w:tcPr>
            <w:tcW w:w="582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NO</w:t>
            </w:r>
          </w:p>
        </w:tc>
        <w:tc>
          <w:tcPr>
            <w:tcW w:w="4369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CONTROL PROCEDURE</w:t>
            </w:r>
          </w:p>
        </w:tc>
        <w:tc>
          <w:tcPr>
            <w:tcW w:w="1744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>RESPONSIBILITY</w:t>
            </w:r>
          </w:p>
        </w:tc>
        <w:tc>
          <w:tcPr>
            <w:tcW w:w="1785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t xml:space="preserve">TURNAROUND </w:t>
            </w:r>
            <w:r w:rsidRPr="00907407">
              <w:rPr>
                <w:b/>
              </w:rPr>
              <w:lastRenderedPageBreak/>
              <w:t>TIME</w:t>
            </w:r>
          </w:p>
        </w:tc>
        <w:tc>
          <w:tcPr>
            <w:tcW w:w="1618" w:type="dxa"/>
          </w:tcPr>
          <w:p w:rsidR="00D20B5E" w:rsidRPr="00907407" w:rsidRDefault="00907407" w:rsidP="00D20B5E">
            <w:pPr>
              <w:tabs>
                <w:tab w:val="center" w:pos="4153"/>
                <w:tab w:val="right" w:pos="8306"/>
              </w:tabs>
              <w:rPr>
                <w:b/>
              </w:rPr>
            </w:pPr>
            <w:r w:rsidRPr="00907407">
              <w:rPr>
                <w:b/>
              </w:rPr>
              <w:lastRenderedPageBreak/>
              <w:t>FREQUENCY</w:t>
            </w:r>
          </w:p>
        </w:tc>
      </w:tr>
      <w:tr w:rsidR="00D20B5E" w:rsidTr="00A161DE">
        <w:tc>
          <w:tcPr>
            <w:tcW w:w="582" w:type="dxa"/>
          </w:tcPr>
          <w:p w:rsidR="00D20B5E" w:rsidRPr="00D73779" w:rsidRDefault="00D20B5E" w:rsidP="001D1CE5">
            <w:pPr>
              <w:tabs>
                <w:tab w:val="center" w:pos="4153"/>
                <w:tab w:val="right" w:pos="8306"/>
              </w:tabs>
            </w:pPr>
            <w:r w:rsidRPr="00D73779">
              <w:lastRenderedPageBreak/>
              <w:t>1</w:t>
            </w:r>
          </w:p>
        </w:tc>
        <w:tc>
          <w:tcPr>
            <w:tcW w:w="4369" w:type="dxa"/>
          </w:tcPr>
          <w:p w:rsidR="00F6364C" w:rsidRPr="00F6364C" w:rsidRDefault="00F6364C" w:rsidP="00F6364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93"/>
              <w:jc w:val="both"/>
              <w:rPr>
                <w:rFonts w:eastAsiaTheme="minorHAnsi" w:cs="Arial"/>
                <w:color w:val="000000"/>
              </w:rPr>
            </w:pPr>
            <w:r w:rsidRPr="00F6364C">
              <w:rPr>
                <w:rFonts w:eastAsiaTheme="minorHAnsi" w:cs="Arial"/>
                <w:color w:val="2D2D2D"/>
                <w:w w:val="133"/>
              </w:rPr>
              <w:t xml:space="preserve">The </w:t>
            </w:r>
            <w:r w:rsidRPr="00F6364C">
              <w:rPr>
                <w:rFonts w:eastAsiaTheme="minorHAnsi" w:cs="Arial"/>
                <w:color w:val="020202"/>
              </w:rPr>
              <w:t>line</w:t>
            </w:r>
            <w:r w:rsidRPr="00F6364C">
              <w:rPr>
                <w:rFonts w:eastAsiaTheme="minorHAnsi" w:cs="Arial"/>
                <w:color w:val="020202"/>
                <w:spacing w:val="33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manager</w:t>
            </w:r>
            <w:r w:rsidRPr="00F6364C">
              <w:rPr>
                <w:rFonts w:eastAsiaTheme="minorHAnsi" w:cs="Arial"/>
                <w:color w:val="020202"/>
                <w:spacing w:val="25"/>
              </w:rPr>
              <w:t xml:space="preserve"> </w:t>
            </w:r>
            <w:r>
              <w:rPr>
                <w:rFonts w:eastAsiaTheme="minorHAnsi" w:cs="Arial"/>
                <w:color w:val="020202"/>
                <w:spacing w:val="25"/>
              </w:rPr>
              <w:t xml:space="preserve">must </w:t>
            </w:r>
            <w:r w:rsidRPr="00F6364C">
              <w:rPr>
                <w:rFonts w:eastAsiaTheme="minorHAnsi" w:cs="Arial"/>
                <w:color w:val="020202"/>
              </w:rPr>
              <w:t>inform</w:t>
            </w:r>
            <w:r w:rsidRPr="00F6364C">
              <w:rPr>
                <w:rFonts w:eastAsiaTheme="minorHAnsi" w:cs="Arial"/>
                <w:color w:val="020202"/>
                <w:spacing w:val="13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the</w:t>
            </w:r>
            <w:r>
              <w:rPr>
                <w:rFonts w:eastAsiaTheme="minorHAnsi" w:cs="Arial"/>
                <w:color w:val="020202"/>
                <w:spacing w:val="44"/>
              </w:rPr>
              <w:t xml:space="preserve"> </w:t>
            </w:r>
            <w:r w:rsidR="00A36C71">
              <w:rPr>
                <w:rFonts w:eastAsiaTheme="minorHAnsi" w:cs="Arial"/>
                <w:color w:val="020202"/>
                <w:spacing w:val="44"/>
              </w:rPr>
              <w:t>HRM in</w:t>
            </w:r>
            <w:r w:rsidR="00682B1E">
              <w:rPr>
                <w:rFonts w:eastAsiaTheme="minorHAnsi" w:cs="Arial"/>
                <w:color w:val="020202"/>
                <w:spacing w:val="44"/>
              </w:rPr>
              <w:t xml:space="preserve"> writing</w:t>
            </w:r>
            <w:r w:rsidRPr="00F6364C">
              <w:rPr>
                <w:rFonts w:eastAsiaTheme="minorHAnsi" w:cs="Arial"/>
                <w:color w:val="020202"/>
                <w:spacing w:val="44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where</w:t>
            </w:r>
            <w:r w:rsidRPr="00F6364C">
              <w:rPr>
                <w:rFonts w:eastAsiaTheme="minorHAnsi" w:cs="Arial"/>
                <w:color w:val="020202"/>
                <w:spacing w:val="14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the</w:t>
            </w:r>
            <w:r w:rsidRPr="00F6364C">
              <w:rPr>
                <w:rFonts w:eastAsiaTheme="minorHAnsi" w:cs="Arial"/>
                <w:color w:val="020202"/>
                <w:spacing w:val="32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displacement</w:t>
            </w:r>
            <w:r w:rsidRPr="00F6364C">
              <w:rPr>
                <w:rFonts w:eastAsiaTheme="minorHAnsi" w:cs="Arial"/>
                <w:color w:val="020202"/>
                <w:spacing w:val="22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of</w:t>
            </w:r>
            <w:r w:rsidRPr="00F6364C">
              <w:rPr>
                <w:rFonts w:eastAsiaTheme="minorHAnsi" w:cs="Arial"/>
                <w:color w:val="020202"/>
                <w:spacing w:val="17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employees</w:t>
            </w:r>
            <w:r w:rsidRPr="00F6364C">
              <w:rPr>
                <w:rFonts w:eastAsiaTheme="minorHAnsi" w:cs="Arial"/>
                <w:color w:val="020202"/>
                <w:spacing w:val="21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exists</w:t>
            </w:r>
            <w:r w:rsidRPr="00F6364C">
              <w:rPr>
                <w:rFonts w:eastAsiaTheme="minorHAnsi" w:cs="Arial"/>
                <w:color w:val="020202"/>
                <w:spacing w:val="21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or</w:t>
            </w:r>
            <w:r w:rsidRPr="00F6364C">
              <w:rPr>
                <w:rFonts w:eastAsiaTheme="minorHAnsi" w:cs="Arial"/>
                <w:color w:val="020202"/>
                <w:spacing w:val="13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is</w:t>
            </w:r>
            <w:r w:rsidRPr="00F6364C">
              <w:rPr>
                <w:rFonts w:eastAsiaTheme="minorHAnsi" w:cs="Arial"/>
                <w:color w:val="020202"/>
                <w:spacing w:val="24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contemplated</w:t>
            </w:r>
            <w:r w:rsidRPr="00F6364C">
              <w:rPr>
                <w:rFonts w:eastAsiaTheme="minorHAnsi" w:cs="Arial"/>
                <w:color w:val="020202"/>
                <w:spacing w:val="5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and</w:t>
            </w:r>
            <w:r w:rsidRPr="00F6364C">
              <w:rPr>
                <w:rFonts w:eastAsiaTheme="minorHAnsi" w:cs="Arial"/>
                <w:color w:val="020202"/>
                <w:spacing w:val="-9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to provide</w:t>
            </w:r>
            <w:r w:rsidRPr="00F6364C">
              <w:rPr>
                <w:rFonts w:eastAsiaTheme="minorHAnsi" w:cs="Arial"/>
                <w:color w:val="020202"/>
                <w:spacing w:val="10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all</w:t>
            </w:r>
            <w:r w:rsidRPr="00F6364C">
              <w:rPr>
                <w:rFonts w:eastAsiaTheme="minorHAnsi" w:cs="Arial"/>
                <w:color w:val="020202"/>
                <w:spacing w:val="15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relevant</w:t>
            </w:r>
            <w:r w:rsidRPr="00F6364C">
              <w:rPr>
                <w:rFonts w:eastAsiaTheme="minorHAnsi" w:cs="Arial"/>
                <w:color w:val="020202"/>
                <w:spacing w:val="30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information</w:t>
            </w:r>
            <w:r w:rsidRPr="00F6364C">
              <w:rPr>
                <w:rFonts w:eastAsiaTheme="minorHAnsi" w:cs="Arial"/>
                <w:color w:val="020202"/>
                <w:spacing w:val="13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pertaining</w:t>
            </w:r>
            <w:r w:rsidRPr="00F6364C">
              <w:rPr>
                <w:rFonts w:eastAsiaTheme="minorHAnsi" w:cs="Arial"/>
                <w:color w:val="020202"/>
                <w:spacing w:val="7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to</w:t>
            </w:r>
            <w:r w:rsidRPr="00F6364C">
              <w:rPr>
                <w:rFonts w:eastAsiaTheme="minorHAnsi" w:cs="Arial"/>
                <w:color w:val="020202"/>
                <w:spacing w:val="21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the</w:t>
            </w:r>
            <w:r w:rsidRPr="00F6364C">
              <w:rPr>
                <w:rFonts w:eastAsiaTheme="minorHAnsi" w:cs="Arial"/>
                <w:color w:val="020202"/>
                <w:spacing w:val="32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displacement</w:t>
            </w:r>
            <w:r w:rsidRPr="00F6364C">
              <w:rPr>
                <w:rFonts w:eastAsiaTheme="minorHAnsi" w:cs="Arial"/>
                <w:color w:val="020202"/>
                <w:spacing w:val="22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>of</w:t>
            </w:r>
            <w:r w:rsidRPr="00F6364C">
              <w:rPr>
                <w:rFonts w:eastAsiaTheme="minorHAnsi" w:cs="Arial"/>
                <w:color w:val="020202"/>
                <w:spacing w:val="40"/>
              </w:rPr>
              <w:t xml:space="preserve"> </w:t>
            </w:r>
            <w:r w:rsidRPr="00F6364C">
              <w:rPr>
                <w:rFonts w:eastAsiaTheme="minorHAnsi" w:cs="Arial"/>
                <w:color w:val="020202"/>
              </w:rPr>
              <w:t xml:space="preserve">employees.                                                              </w:t>
            </w:r>
            <w:r w:rsidRPr="00F6364C">
              <w:rPr>
                <w:rFonts w:eastAsiaTheme="minorHAnsi" w:cs="Arial"/>
                <w:color w:val="020202"/>
                <w:spacing w:val="12"/>
              </w:rPr>
              <w:t xml:space="preserve"> </w:t>
            </w:r>
          </w:p>
          <w:p w:rsidR="00F6364C" w:rsidRPr="00F6364C" w:rsidRDefault="00F6364C" w:rsidP="00F6364C">
            <w:pPr>
              <w:widowControl w:val="0"/>
              <w:autoSpaceDE w:val="0"/>
              <w:autoSpaceDN w:val="0"/>
              <w:adjustRightInd w:val="0"/>
              <w:spacing w:before="13" w:line="280" w:lineRule="exact"/>
              <w:rPr>
                <w:rFonts w:eastAsiaTheme="minorHAnsi" w:cs="Arial"/>
                <w:color w:val="000000"/>
              </w:rPr>
            </w:pPr>
          </w:p>
          <w:p w:rsidR="00D20B5E" w:rsidRPr="00D73779" w:rsidRDefault="00D20B5E" w:rsidP="00F6364C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3"/>
              <w:jc w:val="both"/>
            </w:pPr>
          </w:p>
        </w:tc>
        <w:tc>
          <w:tcPr>
            <w:tcW w:w="1744" w:type="dxa"/>
          </w:tcPr>
          <w:p w:rsidR="00D20B5E" w:rsidRPr="00D73779" w:rsidRDefault="00F6364C" w:rsidP="00F6364C">
            <w:pPr>
              <w:tabs>
                <w:tab w:val="center" w:pos="4153"/>
                <w:tab w:val="right" w:pos="8306"/>
              </w:tabs>
            </w:pPr>
            <w:r>
              <w:t>HOD</w:t>
            </w:r>
          </w:p>
        </w:tc>
        <w:tc>
          <w:tcPr>
            <w:tcW w:w="1785" w:type="dxa"/>
          </w:tcPr>
          <w:p w:rsidR="00D20B5E" w:rsidRDefault="00D20B5E" w:rsidP="00B71A32">
            <w:pPr>
              <w:tabs>
                <w:tab w:val="center" w:pos="4153"/>
                <w:tab w:val="right" w:pos="8306"/>
              </w:tabs>
              <w:jc w:val="center"/>
            </w:pPr>
          </w:p>
        </w:tc>
        <w:tc>
          <w:tcPr>
            <w:tcW w:w="1618" w:type="dxa"/>
          </w:tcPr>
          <w:p w:rsidR="00D20B5E" w:rsidRDefault="006A6B5C" w:rsidP="00F6364C">
            <w:pPr>
              <w:tabs>
                <w:tab w:val="center" w:pos="4153"/>
                <w:tab w:val="right" w:pos="8306"/>
              </w:tabs>
            </w:pPr>
            <w:r>
              <w:t xml:space="preserve">When a </w:t>
            </w:r>
            <w:r w:rsidR="00F6364C">
              <w:t xml:space="preserve">displacement of employee exists </w:t>
            </w:r>
          </w:p>
        </w:tc>
      </w:tr>
      <w:tr w:rsidR="00682B1E" w:rsidTr="00A161DE">
        <w:tc>
          <w:tcPr>
            <w:tcW w:w="582" w:type="dxa"/>
          </w:tcPr>
          <w:p w:rsidR="00682B1E" w:rsidRDefault="00682B1E" w:rsidP="001D1CE5">
            <w:pPr>
              <w:tabs>
                <w:tab w:val="center" w:pos="4153"/>
                <w:tab w:val="right" w:pos="8306"/>
              </w:tabs>
            </w:pPr>
            <w:r>
              <w:t>2</w:t>
            </w:r>
          </w:p>
        </w:tc>
        <w:tc>
          <w:tcPr>
            <w:tcW w:w="4369" w:type="dxa"/>
          </w:tcPr>
          <w:p w:rsidR="00682B1E" w:rsidRPr="00F6364C" w:rsidRDefault="00682B1E" w:rsidP="00A36C71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  <w:r>
              <w:rPr>
                <w:rFonts w:cs="Arial"/>
                <w:color w:val="020202"/>
              </w:rPr>
              <w:t>The HR</w:t>
            </w:r>
            <w:r w:rsidR="00A36C71">
              <w:rPr>
                <w:rFonts w:cs="Arial"/>
                <w:color w:val="020202"/>
              </w:rPr>
              <w:t>M</w:t>
            </w:r>
            <w:r>
              <w:rPr>
                <w:rFonts w:cs="Arial"/>
                <w:color w:val="020202"/>
              </w:rPr>
              <w:t xml:space="preserve"> must inform the Executive Director: Corporate &amp; Community who then informs MM of the displacement of employees</w:t>
            </w:r>
          </w:p>
        </w:tc>
        <w:tc>
          <w:tcPr>
            <w:tcW w:w="1744" w:type="dxa"/>
          </w:tcPr>
          <w:p w:rsidR="00682B1E" w:rsidRPr="00D73779" w:rsidRDefault="00682B1E" w:rsidP="00A2620A">
            <w:pPr>
              <w:tabs>
                <w:tab w:val="center" w:pos="4153"/>
                <w:tab w:val="right" w:pos="8306"/>
              </w:tabs>
            </w:pPr>
            <w:r>
              <w:t>HR</w:t>
            </w:r>
            <w:r w:rsidR="00A2620A">
              <w:t>M</w:t>
            </w:r>
            <w:r>
              <w:t>/ ED:Corporate &amp; Community</w:t>
            </w:r>
          </w:p>
        </w:tc>
        <w:tc>
          <w:tcPr>
            <w:tcW w:w="1785" w:type="dxa"/>
          </w:tcPr>
          <w:p w:rsidR="00682B1E" w:rsidRDefault="00682B1E" w:rsidP="00E27C88">
            <w:pPr>
              <w:tabs>
                <w:tab w:val="center" w:pos="4153"/>
                <w:tab w:val="right" w:pos="8306"/>
              </w:tabs>
            </w:pPr>
            <w:r>
              <w:t>Within five days after receiving the displacement of employees information from the HOD</w:t>
            </w:r>
          </w:p>
        </w:tc>
        <w:tc>
          <w:tcPr>
            <w:tcW w:w="1618" w:type="dxa"/>
          </w:tcPr>
          <w:p w:rsidR="00682B1E" w:rsidRDefault="00682B1E" w:rsidP="00E27C88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1762C0" w:rsidTr="00A161DE">
        <w:tc>
          <w:tcPr>
            <w:tcW w:w="582" w:type="dxa"/>
          </w:tcPr>
          <w:p w:rsidR="001762C0" w:rsidRDefault="001762C0" w:rsidP="001D1CE5">
            <w:pPr>
              <w:tabs>
                <w:tab w:val="center" w:pos="4153"/>
                <w:tab w:val="right" w:pos="8306"/>
              </w:tabs>
            </w:pPr>
            <w:r>
              <w:t>3</w:t>
            </w:r>
          </w:p>
        </w:tc>
        <w:tc>
          <w:tcPr>
            <w:tcW w:w="4369" w:type="dxa"/>
          </w:tcPr>
          <w:p w:rsidR="001762C0" w:rsidRPr="001762C0" w:rsidRDefault="001762C0" w:rsidP="001762C0">
            <w:pPr>
              <w:widowControl w:val="0"/>
              <w:tabs>
                <w:tab w:val="left" w:pos="1640"/>
                <w:tab w:val="left" w:pos="3160"/>
                <w:tab w:val="left" w:pos="4440"/>
              </w:tabs>
              <w:autoSpaceDE w:val="0"/>
              <w:autoSpaceDN w:val="0"/>
              <w:adjustRightInd w:val="0"/>
              <w:spacing w:line="242" w:lineRule="auto"/>
              <w:ind w:right="94"/>
              <w:jc w:val="both"/>
              <w:rPr>
                <w:rFonts w:eastAsiaTheme="minorHAnsi" w:cs="Arial"/>
                <w:color w:val="000000"/>
              </w:rPr>
            </w:pPr>
            <w:r>
              <w:rPr>
                <w:rFonts w:cs="Arial"/>
                <w:color w:val="020202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The HR</w:t>
            </w:r>
            <w:r w:rsidR="00C7710F">
              <w:rPr>
                <w:rFonts w:cs="Arial"/>
                <w:color w:val="020202"/>
              </w:rPr>
              <w:t>M</w:t>
            </w:r>
            <w:r w:rsidRPr="001762C0">
              <w:rPr>
                <w:rFonts w:cs="Arial"/>
                <w:color w:val="020202"/>
                <w:spacing w:val="64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submit</w:t>
            </w:r>
            <w:r w:rsidRPr="001762C0">
              <w:rPr>
                <w:rFonts w:cs="Arial"/>
                <w:color w:val="020202"/>
                <w:spacing w:val="33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the</w:t>
            </w:r>
            <w:r w:rsidRPr="001762C0">
              <w:rPr>
                <w:rFonts w:cs="Arial"/>
                <w:color w:val="020202"/>
                <w:spacing w:val="65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information</w:t>
            </w:r>
            <w:r w:rsidRPr="001762C0">
              <w:rPr>
                <w:rFonts w:cs="Arial"/>
                <w:color w:val="020202"/>
                <w:spacing w:val="33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to</w:t>
            </w:r>
            <w:r w:rsidRPr="001762C0">
              <w:rPr>
                <w:rFonts w:cs="Arial"/>
                <w:color w:val="020202"/>
                <w:spacing w:val="59"/>
              </w:rPr>
              <w:t xml:space="preserve"> </w:t>
            </w:r>
            <w:r w:rsidRPr="001762C0">
              <w:rPr>
                <w:rFonts w:cs="Arial"/>
                <w:color w:val="020202"/>
              </w:rPr>
              <w:t xml:space="preserve">the </w:t>
            </w:r>
            <w:r w:rsidRPr="001762C0">
              <w:rPr>
                <w:rFonts w:cs="Arial"/>
                <w:color w:val="020202"/>
                <w:spacing w:val="4"/>
              </w:rPr>
              <w:t>relevant</w:t>
            </w:r>
            <w:r w:rsidRPr="001762C0">
              <w:rPr>
                <w:rFonts w:cs="Arial"/>
                <w:color w:val="020202"/>
              </w:rPr>
              <w:t xml:space="preserve"> union(s)</w:t>
            </w:r>
            <w:r w:rsidRPr="001762C0">
              <w:rPr>
                <w:rFonts w:cs="Arial"/>
                <w:color w:val="020202"/>
                <w:spacing w:val="-2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and</w:t>
            </w:r>
            <w:r w:rsidR="000C0139">
              <w:rPr>
                <w:rFonts w:cs="Arial"/>
                <w:color w:val="020202"/>
                <w:spacing w:val="26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arrange</w:t>
            </w:r>
            <w:r w:rsidRPr="001762C0">
              <w:rPr>
                <w:rFonts w:cs="Arial"/>
                <w:color w:val="020202"/>
                <w:spacing w:val="9"/>
              </w:rPr>
              <w:t xml:space="preserve"> </w:t>
            </w:r>
            <w:r w:rsidR="000C0139">
              <w:rPr>
                <w:rFonts w:cs="Arial"/>
                <w:color w:val="020202"/>
              </w:rPr>
              <w:t xml:space="preserve">the </w:t>
            </w:r>
            <w:r w:rsidRPr="001762C0">
              <w:rPr>
                <w:rFonts w:cs="Arial"/>
                <w:color w:val="020202"/>
              </w:rPr>
              <w:t>consultations</w:t>
            </w:r>
            <w:r w:rsidRPr="001762C0">
              <w:rPr>
                <w:rFonts w:cs="Arial"/>
                <w:color w:val="020202"/>
                <w:spacing w:val="6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with</w:t>
            </w:r>
            <w:r w:rsidRPr="001762C0">
              <w:rPr>
                <w:rFonts w:cs="Arial"/>
                <w:color w:val="020202"/>
                <w:spacing w:val="20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representatives</w:t>
            </w:r>
            <w:r w:rsidRPr="001762C0">
              <w:rPr>
                <w:rFonts w:cs="Arial"/>
                <w:color w:val="020202"/>
                <w:spacing w:val="21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of</w:t>
            </w:r>
            <w:r w:rsidRPr="001762C0">
              <w:rPr>
                <w:rFonts w:cs="Arial"/>
                <w:color w:val="020202"/>
                <w:spacing w:val="7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the</w:t>
            </w:r>
            <w:r w:rsidRPr="001762C0">
              <w:rPr>
                <w:rFonts w:cs="Arial"/>
                <w:color w:val="020202"/>
                <w:spacing w:val="36"/>
              </w:rPr>
              <w:t xml:space="preserve"> </w:t>
            </w:r>
            <w:r w:rsidRPr="001762C0">
              <w:rPr>
                <w:rFonts w:cs="Arial"/>
                <w:color w:val="020202"/>
              </w:rPr>
              <w:t>relevant union(s)</w:t>
            </w:r>
            <w:r w:rsidRPr="001762C0">
              <w:rPr>
                <w:rFonts w:cs="Arial"/>
                <w:color w:val="020202"/>
                <w:spacing w:val="45"/>
              </w:rPr>
              <w:t xml:space="preserve"> </w:t>
            </w:r>
            <w:r w:rsidRPr="001762C0">
              <w:rPr>
                <w:rFonts w:cs="Arial"/>
                <w:color w:val="020202"/>
              </w:rPr>
              <w:t xml:space="preserve">to </w:t>
            </w:r>
            <w:r w:rsidRPr="001762C0">
              <w:rPr>
                <w:rFonts w:cs="Arial"/>
                <w:color w:val="020202"/>
                <w:spacing w:val="3"/>
              </w:rPr>
              <w:t>consider</w:t>
            </w:r>
            <w:r w:rsidRPr="001762C0">
              <w:rPr>
                <w:rFonts w:cs="Arial"/>
                <w:color w:val="020202"/>
              </w:rPr>
              <w:t xml:space="preserve"> </w:t>
            </w:r>
            <w:r w:rsidRPr="001762C0">
              <w:rPr>
                <w:rFonts w:cs="Arial"/>
                <w:color w:val="020202"/>
                <w:spacing w:val="1"/>
              </w:rPr>
              <w:t>the</w:t>
            </w:r>
            <w:r w:rsidRPr="001762C0">
              <w:rPr>
                <w:rFonts w:cs="Arial"/>
                <w:color w:val="020202"/>
                <w:spacing w:val="65"/>
              </w:rPr>
              <w:t xml:space="preserve"> </w:t>
            </w:r>
            <w:r w:rsidRPr="001762C0">
              <w:rPr>
                <w:rFonts w:cs="Arial"/>
                <w:color w:val="020202"/>
              </w:rPr>
              <w:t xml:space="preserve">contemplated displacement </w:t>
            </w:r>
            <w:r w:rsidRPr="001762C0">
              <w:rPr>
                <w:rFonts w:cs="Arial"/>
                <w:color w:val="020202"/>
                <w:spacing w:val="23"/>
              </w:rPr>
              <w:t>and</w:t>
            </w:r>
            <w:r w:rsidRPr="001762C0">
              <w:rPr>
                <w:rFonts w:cs="Arial"/>
                <w:color w:val="020202"/>
              </w:rPr>
              <w:t>/or</w:t>
            </w:r>
            <w:r w:rsidRPr="001762C0">
              <w:rPr>
                <w:rFonts w:cs="Arial"/>
                <w:color w:val="171717"/>
                <w:spacing w:val="7"/>
              </w:rPr>
              <w:t xml:space="preserve"> </w:t>
            </w:r>
            <w:r w:rsidRPr="001762C0">
              <w:rPr>
                <w:rFonts w:cs="Arial"/>
                <w:color w:val="020202"/>
              </w:rPr>
              <w:t xml:space="preserve">proposed </w:t>
            </w:r>
            <w:r w:rsidRPr="001762C0">
              <w:rPr>
                <w:rFonts w:cs="Arial"/>
                <w:color w:val="020202"/>
                <w:spacing w:val="18"/>
              </w:rPr>
              <w:t>re</w:t>
            </w:r>
            <w:r w:rsidRPr="001762C0">
              <w:rPr>
                <w:rFonts w:cs="Arial"/>
                <w:color w:val="020202"/>
                <w:spacing w:val="18"/>
              </w:rPr>
              <w:softHyphen/>
            </w:r>
            <w:r w:rsidRPr="001762C0">
              <w:rPr>
                <w:rFonts w:cs="Arial"/>
                <w:color w:val="020202"/>
              </w:rPr>
              <w:t xml:space="preserve"> deployment</w:t>
            </w:r>
            <w:r w:rsidRPr="001762C0">
              <w:rPr>
                <w:rFonts w:eastAsiaTheme="minorHAnsi" w:cs="Arial"/>
                <w:color w:val="020202"/>
              </w:rPr>
              <w:t xml:space="preserve"> of employees. Consultations to take</w:t>
            </w:r>
            <w:r w:rsidRPr="001762C0">
              <w:rPr>
                <w:rFonts w:eastAsiaTheme="minorHAnsi" w:cs="Arial"/>
                <w:color w:val="020202"/>
                <w:spacing w:val="29"/>
              </w:rPr>
              <w:t xml:space="preserve"> </w:t>
            </w:r>
            <w:r w:rsidRPr="001762C0">
              <w:rPr>
                <w:rFonts w:eastAsiaTheme="minorHAnsi" w:cs="Arial"/>
                <w:color w:val="020202"/>
              </w:rPr>
              <w:t xml:space="preserve">place </w:t>
            </w:r>
            <w:r w:rsidRPr="001762C0">
              <w:rPr>
                <w:rFonts w:eastAsiaTheme="minorHAnsi" w:cs="Arial"/>
                <w:color w:val="020202"/>
                <w:spacing w:val="33"/>
              </w:rPr>
              <w:t>at</w:t>
            </w:r>
            <w:r w:rsidRPr="001762C0">
              <w:rPr>
                <w:rFonts w:eastAsiaTheme="minorHAnsi" w:cs="Arial"/>
                <w:color w:val="020202"/>
              </w:rPr>
              <w:t xml:space="preserve"> directorate/departmental level or such alternative forum as may be established</w:t>
            </w:r>
            <w:r w:rsidRPr="001762C0">
              <w:rPr>
                <w:rFonts w:eastAsiaTheme="minorHAnsi" w:cs="Arial"/>
                <w:color w:val="020202"/>
                <w:spacing w:val="-4"/>
              </w:rPr>
              <w:t xml:space="preserve"> </w:t>
            </w:r>
            <w:r w:rsidRPr="001762C0">
              <w:rPr>
                <w:rFonts w:eastAsiaTheme="minorHAnsi" w:cs="Arial"/>
                <w:color w:val="020202"/>
              </w:rPr>
              <w:t>upon</w:t>
            </w:r>
            <w:r w:rsidRPr="001762C0">
              <w:rPr>
                <w:rFonts w:eastAsiaTheme="minorHAnsi" w:cs="Arial"/>
                <w:color w:val="020202"/>
                <w:spacing w:val="9"/>
              </w:rPr>
              <w:t xml:space="preserve"> </w:t>
            </w:r>
            <w:r w:rsidRPr="001762C0">
              <w:rPr>
                <w:rFonts w:eastAsiaTheme="minorHAnsi" w:cs="Arial"/>
                <w:color w:val="020202"/>
              </w:rPr>
              <w:t>agreement</w:t>
            </w:r>
            <w:r w:rsidRPr="001762C0">
              <w:rPr>
                <w:rFonts w:eastAsiaTheme="minorHAnsi" w:cs="Arial"/>
                <w:color w:val="020202"/>
                <w:spacing w:val="15"/>
              </w:rPr>
              <w:t xml:space="preserve"> </w:t>
            </w:r>
            <w:r w:rsidRPr="001762C0">
              <w:rPr>
                <w:rFonts w:eastAsiaTheme="minorHAnsi" w:cs="Arial"/>
                <w:color w:val="020202"/>
              </w:rPr>
              <w:t>between</w:t>
            </w:r>
            <w:r w:rsidRPr="001762C0">
              <w:rPr>
                <w:rFonts w:eastAsiaTheme="minorHAnsi" w:cs="Arial"/>
                <w:color w:val="020202"/>
                <w:spacing w:val="-4"/>
              </w:rPr>
              <w:t xml:space="preserve"> </w:t>
            </w:r>
            <w:r w:rsidRPr="001762C0">
              <w:rPr>
                <w:rFonts w:eastAsiaTheme="minorHAnsi" w:cs="Arial"/>
                <w:color w:val="020202"/>
              </w:rPr>
              <w:t>the</w:t>
            </w:r>
            <w:r w:rsidRPr="001762C0">
              <w:rPr>
                <w:rFonts w:eastAsiaTheme="minorHAnsi" w:cs="Arial"/>
                <w:color w:val="020202"/>
                <w:spacing w:val="13"/>
              </w:rPr>
              <w:t xml:space="preserve"> </w:t>
            </w:r>
            <w:r w:rsidRPr="001762C0">
              <w:rPr>
                <w:rFonts w:eastAsiaTheme="minorHAnsi" w:cs="Arial"/>
                <w:color w:val="020202"/>
              </w:rPr>
              <w:t>parties.</w:t>
            </w:r>
          </w:p>
          <w:p w:rsidR="001762C0" w:rsidRDefault="001762C0" w:rsidP="00F16345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</w:p>
        </w:tc>
        <w:tc>
          <w:tcPr>
            <w:tcW w:w="1744" w:type="dxa"/>
          </w:tcPr>
          <w:p w:rsidR="001762C0" w:rsidRDefault="00A161DE" w:rsidP="00A2620A">
            <w:pPr>
              <w:tabs>
                <w:tab w:val="center" w:pos="4153"/>
                <w:tab w:val="right" w:pos="8306"/>
              </w:tabs>
            </w:pPr>
            <w:r>
              <w:t>HR</w:t>
            </w:r>
            <w:r w:rsidR="00A2620A">
              <w:t>M</w:t>
            </w:r>
            <w:r>
              <w:t>/ Unions</w:t>
            </w:r>
          </w:p>
        </w:tc>
        <w:tc>
          <w:tcPr>
            <w:tcW w:w="1785" w:type="dxa"/>
          </w:tcPr>
          <w:p w:rsidR="001762C0" w:rsidRDefault="00A161DE" w:rsidP="00A36C71">
            <w:pPr>
              <w:tabs>
                <w:tab w:val="center" w:pos="4153"/>
                <w:tab w:val="right" w:pos="8306"/>
              </w:tabs>
            </w:pPr>
            <w:r>
              <w:t>Within five days after reporting to E</w:t>
            </w:r>
            <w:r w:rsidR="00A36C71">
              <w:t>D</w:t>
            </w:r>
            <w:r>
              <w:t>: Corporate &amp; MM</w:t>
            </w:r>
          </w:p>
        </w:tc>
        <w:tc>
          <w:tcPr>
            <w:tcW w:w="1618" w:type="dxa"/>
          </w:tcPr>
          <w:p w:rsidR="001762C0" w:rsidRDefault="00A161DE" w:rsidP="00E27C88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A13F00" w:rsidTr="00A161DE">
        <w:tc>
          <w:tcPr>
            <w:tcW w:w="582" w:type="dxa"/>
          </w:tcPr>
          <w:p w:rsidR="00A13F00" w:rsidRDefault="00FB024D" w:rsidP="001D1CE5">
            <w:pPr>
              <w:tabs>
                <w:tab w:val="center" w:pos="4153"/>
                <w:tab w:val="right" w:pos="8306"/>
              </w:tabs>
            </w:pPr>
            <w:r>
              <w:t>4</w:t>
            </w:r>
          </w:p>
        </w:tc>
        <w:tc>
          <w:tcPr>
            <w:tcW w:w="4369" w:type="dxa"/>
          </w:tcPr>
          <w:p w:rsidR="00A13F00" w:rsidRDefault="00A13F00" w:rsidP="00A36C71">
            <w:pPr>
              <w:tabs>
                <w:tab w:val="center" w:pos="4153"/>
                <w:tab w:val="right" w:pos="8306"/>
              </w:tabs>
              <w:rPr>
                <w:rFonts w:cs="Arial"/>
                <w:color w:val="020202"/>
              </w:rPr>
            </w:pPr>
            <w:r>
              <w:rPr>
                <w:rFonts w:cs="Arial"/>
                <w:color w:val="020202"/>
              </w:rPr>
              <w:t xml:space="preserve">The </w:t>
            </w:r>
            <w:r w:rsidR="00A36C71">
              <w:rPr>
                <w:rFonts w:cs="Arial"/>
                <w:color w:val="020202"/>
              </w:rPr>
              <w:t xml:space="preserve">ED: Corporate </w:t>
            </w:r>
            <w:r>
              <w:rPr>
                <w:rFonts w:cs="Arial"/>
                <w:color w:val="020202"/>
              </w:rPr>
              <w:t xml:space="preserve"> must also inform Portfolio Committee and LLF</w:t>
            </w:r>
          </w:p>
        </w:tc>
        <w:tc>
          <w:tcPr>
            <w:tcW w:w="1744" w:type="dxa"/>
          </w:tcPr>
          <w:p w:rsidR="00A13F00" w:rsidRPr="00D73779" w:rsidRDefault="00A2620A" w:rsidP="001D1CE5">
            <w:pPr>
              <w:tabs>
                <w:tab w:val="center" w:pos="4153"/>
                <w:tab w:val="right" w:pos="8306"/>
              </w:tabs>
            </w:pPr>
            <w:r>
              <w:t>ED:Corporate &amp; Community</w:t>
            </w:r>
          </w:p>
        </w:tc>
        <w:tc>
          <w:tcPr>
            <w:tcW w:w="1785" w:type="dxa"/>
          </w:tcPr>
          <w:p w:rsidR="00A13F00" w:rsidRDefault="00A13F00" w:rsidP="00E27C88">
            <w:pPr>
              <w:tabs>
                <w:tab w:val="center" w:pos="4153"/>
                <w:tab w:val="right" w:pos="8306"/>
              </w:tabs>
            </w:pPr>
            <w:r>
              <w:t>On the next portfolio</w:t>
            </w:r>
            <w:r w:rsidR="00A36C71">
              <w:t xml:space="preserve"> </w:t>
            </w:r>
            <w:r>
              <w:t xml:space="preserve"> and LLF meeting</w:t>
            </w:r>
          </w:p>
        </w:tc>
        <w:tc>
          <w:tcPr>
            <w:tcW w:w="1618" w:type="dxa"/>
          </w:tcPr>
          <w:p w:rsidR="00A13F00" w:rsidRDefault="00A13F00" w:rsidP="00E27C88">
            <w:pPr>
              <w:tabs>
                <w:tab w:val="center" w:pos="4153"/>
                <w:tab w:val="right" w:pos="8306"/>
              </w:tabs>
            </w:pPr>
            <w:r>
              <w:t xml:space="preserve">On going </w:t>
            </w:r>
          </w:p>
        </w:tc>
      </w:tr>
    </w:tbl>
    <w:p w:rsidR="00D20B5E" w:rsidRDefault="00D20B5E" w:rsidP="00B71A32">
      <w:pPr>
        <w:tabs>
          <w:tab w:val="center" w:pos="4153"/>
          <w:tab w:val="right" w:pos="8306"/>
        </w:tabs>
        <w:jc w:val="center"/>
      </w:pPr>
      <w:bookmarkStart w:id="0" w:name="_GoBack"/>
      <w:bookmarkEnd w:id="0"/>
    </w:p>
    <w:p w:rsidR="00D20B5E" w:rsidRDefault="00D20B5E" w:rsidP="00B71A32">
      <w:pPr>
        <w:tabs>
          <w:tab w:val="center" w:pos="4153"/>
          <w:tab w:val="right" w:pos="8306"/>
        </w:tabs>
        <w:jc w:val="center"/>
      </w:pPr>
    </w:p>
    <w:p w:rsidR="00381D0D" w:rsidRPr="00D73779" w:rsidRDefault="00381D0D" w:rsidP="00381D0D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D7377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456E8" wp14:editId="4126EBB5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9pt;margin-top:-2.3pt;width:482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8sydhi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D73779">
        <w:rPr>
          <w:lang w:val="x-none"/>
        </w:rPr>
        <w:t xml:space="preserve">Page </w:t>
      </w:r>
      <w:r w:rsidRPr="00D73779">
        <w:t>2</w:t>
      </w:r>
      <w:r w:rsidRPr="00D73779">
        <w:rPr>
          <w:lang w:val="en-ZA"/>
        </w:rPr>
        <w:t xml:space="preserve"> of </w:t>
      </w:r>
      <w:r w:rsidR="00FB024D">
        <w:rPr>
          <w:lang w:val="en-ZA"/>
        </w:rPr>
        <w:t>3</w:t>
      </w:r>
    </w:p>
    <w:p w:rsidR="00381D0D" w:rsidRPr="00D73779" w:rsidRDefault="00381D0D" w:rsidP="00381D0D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D73779">
        <w:rPr>
          <w:lang w:val="x-none"/>
        </w:rPr>
        <w:t xml:space="preserve">Jozini Municipality </w:t>
      </w:r>
      <w:r w:rsidR="00A161DE">
        <w:t xml:space="preserve">Migration and Placement </w:t>
      </w:r>
      <w:r w:rsidRPr="00D73779">
        <w:rPr>
          <w:lang w:val="x-none"/>
        </w:rPr>
        <w:t>P</w:t>
      </w:r>
      <w:r w:rsidRPr="00D73779">
        <w:t>rocedure Manual Internal Controls</w:t>
      </w:r>
    </w:p>
    <w:p w:rsidR="00381D0D" w:rsidRPr="00336E9F" w:rsidRDefault="00381D0D" w:rsidP="00381D0D">
      <w:pPr>
        <w:tabs>
          <w:tab w:val="center" w:pos="4153"/>
          <w:tab w:val="right" w:pos="8306"/>
        </w:tabs>
        <w:jc w:val="center"/>
      </w:pPr>
      <w:r w:rsidRPr="00D73779">
        <w:rPr>
          <w:lang w:val="x-none"/>
        </w:rPr>
        <w:t>Revision 1: 201</w:t>
      </w:r>
      <w:r w:rsidR="00336E9F">
        <w:t>4</w:t>
      </w:r>
      <w:r w:rsidRPr="00D73779">
        <w:rPr>
          <w:lang w:val="x-none"/>
        </w:rPr>
        <w:t>/</w:t>
      </w:r>
      <w:r w:rsidR="00336E9F">
        <w:t>1</w:t>
      </w:r>
    </w:p>
    <w:p w:rsidR="00381D0D" w:rsidRPr="00D73779" w:rsidRDefault="00381D0D" w:rsidP="00381D0D">
      <w:pPr>
        <w:tabs>
          <w:tab w:val="center" w:pos="4153"/>
          <w:tab w:val="right" w:pos="8306"/>
        </w:tabs>
        <w:jc w:val="center"/>
      </w:pPr>
      <w:r w:rsidRPr="00D73779">
        <w:rPr>
          <w:lang w:val="x-none"/>
        </w:rPr>
        <w:t>JMC</w:t>
      </w:r>
    </w:p>
    <w:p w:rsidR="00A161DE" w:rsidRDefault="00A161DE" w:rsidP="00A161DE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FB024D" w:rsidRDefault="00FB024D" w:rsidP="00A161DE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A161DE" w:rsidRDefault="00A161DE" w:rsidP="00A161DE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A161DE" w:rsidRPr="00CF1D7D" w:rsidRDefault="00A161DE" w:rsidP="00A161DE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A161DE" w:rsidRPr="00CF1D7D" w:rsidRDefault="00A161DE" w:rsidP="00A161DE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MIGRATION AND PLACEMENT </w:t>
      </w:r>
      <w:r w:rsidRPr="00CF1D7D">
        <w:rPr>
          <w:rFonts w:ascii="Arial" w:eastAsia="Times New Roman" w:hAnsi="Arial" w:cs="Arial"/>
          <w:b/>
          <w:bCs/>
        </w:rPr>
        <w:t xml:space="preserve">PROCEDURE </w:t>
      </w:r>
      <w:r>
        <w:rPr>
          <w:rFonts w:ascii="Arial" w:eastAsia="Times New Roman" w:hAnsi="Arial" w:cs="Arial"/>
          <w:b/>
          <w:bCs/>
        </w:rPr>
        <w:t>MANUAL INTERNAL CONTROLS</w:t>
      </w:r>
    </w:p>
    <w:p w:rsidR="00A161DE" w:rsidRDefault="00A161DE"/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559"/>
        <w:gridCol w:w="4148"/>
        <w:gridCol w:w="2114"/>
        <w:gridCol w:w="1743"/>
        <w:gridCol w:w="1534"/>
      </w:tblGrid>
      <w:tr w:rsidR="00A161DE" w:rsidTr="00A36C71">
        <w:tc>
          <w:tcPr>
            <w:tcW w:w="562" w:type="dxa"/>
          </w:tcPr>
          <w:p w:rsidR="00A161DE" w:rsidRPr="00D73779" w:rsidRDefault="00A36C71" w:rsidP="00611BBD">
            <w:pPr>
              <w:tabs>
                <w:tab w:val="center" w:pos="4153"/>
                <w:tab w:val="right" w:pos="8306"/>
              </w:tabs>
            </w:pPr>
            <w:r>
              <w:t>5</w:t>
            </w:r>
          </w:p>
        </w:tc>
        <w:tc>
          <w:tcPr>
            <w:tcW w:w="4180" w:type="dxa"/>
          </w:tcPr>
          <w:p w:rsidR="00FB024D" w:rsidRPr="00FB024D" w:rsidRDefault="00FB024D" w:rsidP="00FB024D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spacing w:line="248" w:lineRule="auto"/>
              <w:ind w:right="100"/>
              <w:jc w:val="both"/>
              <w:rPr>
                <w:rFonts w:eastAsiaTheme="minorHAnsi" w:cs="Arial"/>
                <w:color w:val="000000"/>
              </w:rPr>
            </w:pPr>
            <w:r w:rsidRPr="00FB024D">
              <w:rPr>
                <w:rFonts w:eastAsiaTheme="minorHAnsi" w:cs="Arial"/>
                <w:color w:val="020202"/>
              </w:rPr>
              <w:t xml:space="preserve">After conclusion of the consultations, the </w:t>
            </w:r>
            <w:r w:rsidRPr="00FB024D">
              <w:rPr>
                <w:rFonts w:eastAsiaTheme="minorHAnsi" w:cs="Arial"/>
                <w:color w:val="020202"/>
              </w:rPr>
              <w:lastRenderedPageBreak/>
              <w:t>relevant line manager in conjunction</w:t>
            </w:r>
            <w:r w:rsidRPr="00FB024D">
              <w:rPr>
                <w:rFonts w:eastAsiaTheme="minorHAnsi" w:cs="Arial"/>
                <w:color w:val="020202"/>
                <w:spacing w:val="-13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with</w:t>
            </w:r>
            <w:r>
              <w:rPr>
                <w:rFonts w:eastAsiaTheme="minorHAnsi" w:cs="Arial"/>
                <w:color w:val="020202"/>
                <w:spacing w:val="39"/>
              </w:rPr>
              <w:t xml:space="preserve"> HR</w:t>
            </w:r>
            <w:r w:rsidR="00A36C71">
              <w:rPr>
                <w:rFonts w:eastAsiaTheme="minorHAnsi" w:cs="Arial"/>
                <w:color w:val="020202"/>
                <w:spacing w:val="39"/>
              </w:rPr>
              <w:t>M</w:t>
            </w:r>
            <w:r>
              <w:rPr>
                <w:rFonts w:eastAsiaTheme="minorHAnsi" w:cs="Arial"/>
                <w:color w:val="020202"/>
                <w:spacing w:val="39"/>
              </w:rPr>
              <w:t>, ED: Corporate</w:t>
            </w:r>
            <w:r w:rsidRPr="00FB024D">
              <w:rPr>
                <w:rFonts w:eastAsiaTheme="minorHAnsi" w:cs="Arial"/>
                <w:color w:val="020202"/>
                <w:spacing w:val="39"/>
              </w:rPr>
              <w:t xml:space="preserve"> and MM</w:t>
            </w:r>
            <w:r w:rsidRPr="00FB024D">
              <w:rPr>
                <w:rFonts w:eastAsiaTheme="minorHAnsi" w:cs="Arial"/>
                <w:color w:val="020202"/>
                <w:spacing w:val="23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in</w:t>
            </w:r>
            <w:r w:rsidRPr="00FB024D">
              <w:rPr>
                <w:rFonts w:eastAsiaTheme="minorHAnsi" w:cs="Arial"/>
                <w:color w:val="020202"/>
                <w:spacing w:val="6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consultation</w:t>
            </w:r>
            <w:r w:rsidRPr="00FB024D">
              <w:rPr>
                <w:rFonts w:eastAsiaTheme="minorHAnsi" w:cs="Arial"/>
                <w:color w:val="020202"/>
                <w:spacing w:val="16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with</w:t>
            </w:r>
            <w:r w:rsidRPr="00FB024D">
              <w:rPr>
                <w:rFonts w:eastAsiaTheme="minorHAnsi" w:cs="Arial"/>
                <w:color w:val="020202"/>
                <w:spacing w:val="16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the</w:t>
            </w:r>
            <w:r w:rsidRPr="00FB024D">
              <w:rPr>
                <w:rFonts w:eastAsiaTheme="minorHAnsi" w:cs="Arial"/>
                <w:color w:val="020202"/>
                <w:spacing w:val="32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unions</w:t>
            </w:r>
            <w:r w:rsidRPr="00FB024D">
              <w:rPr>
                <w:rFonts w:eastAsiaTheme="minorHAnsi" w:cs="Arial"/>
                <w:color w:val="020202"/>
                <w:spacing w:val="28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and/or employee</w:t>
            </w:r>
            <w:r w:rsidRPr="00FB024D">
              <w:rPr>
                <w:rFonts w:eastAsiaTheme="minorHAnsi" w:cs="Arial"/>
                <w:color w:val="020202"/>
                <w:spacing w:val="-7"/>
              </w:rPr>
              <w:t xml:space="preserve"> </w:t>
            </w:r>
            <w:r w:rsidRPr="00FB024D">
              <w:rPr>
                <w:rFonts w:eastAsiaTheme="minorHAnsi" w:cs="Arial"/>
                <w:color w:val="020202"/>
              </w:rPr>
              <w:t>shall:</w:t>
            </w:r>
          </w:p>
          <w:p w:rsidR="00FB024D" w:rsidRPr="00FB024D" w:rsidRDefault="00FB024D" w:rsidP="00FB024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eastAsiaTheme="minorHAnsi" w:cs="Arial"/>
                <w:color w:val="000000"/>
              </w:rPr>
            </w:pPr>
          </w:p>
          <w:p w:rsidR="00FB024D" w:rsidRPr="00FB024D" w:rsidRDefault="00FB024D" w:rsidP="00FB02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cs="Arial"/>
                <w:color w:val="000000"/>
              </w:rPr>
            </w:pPr>
            <w:r w:rsidRPr="00FB024D">
              <w:rPr>
                <w:rFonts w:cs="Arial"/>
                <w:color w:val="020202"/>
              </w:rPr>
              <w:t>identify</w:t>
            </w:r>
            <w:r w:rsidRPr="00FB024D">
              <w:rPr>
                <w:rFonts w:cs="Arial"/>
                <w:color w:val="020202"/>
                <w:spacing w:val="-10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the</w:t>
            </w:r>
            <w:r w:rsidRPr="00FB024D">
              <w:rPr>
                <w:rFonts w:cs="Arial"/>
                <w:color w:val="020202"/>
                <w:spacing w:val="17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employees</w:t>
            </w:r>
            <w:r w:rsidR="000C0139">
              <w:rPr>
                <w:rFonts w:cs="Arial"/>
                <w:color w:val="020202"/>
              </w:rPr>
              <w:t xml:space="preserve"> </w:t>
            </w:r>
            <w:r w:rsidRPr="00FB024D">
              <w:rPr>
                <w:rFonts w:cs="Arial"/>
                <w:color w:val="020202"/>
                <w:spacing w:val="-8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to</w:t>
            </w:r>
            <w:r w:rsidRPr="00FB024D">
              <w:rPr>
                <w:rFonts w:cs="Arial"/>
                <w:color w:val="020202"/>
                <w:spacing w:val="26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be</w:t>
            </w:r>
            <w:r w:rsidRPr="00FB024D">
              <w:rPr>
                <w:rFonts w:cs="Arial"/>
                <w:color w:val="020202"/>
                <w:spacing w:val="-12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displaced</w:t>
            </w:r>
            <w:r w:rsidRPr="00FB024D">
              <w:rPr>
                <w:rFonts w:cs="Arial"/>
                <w:color w:val="020202"/>
                <w:spacing w:val="19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and</w:t>
            </w:r>
            <w:r w:rsidRPr="00FB024D">
              <w:rPr>
                <w:rFonts w:cs="Arial"/>
                <w:color w:val="020202"/>
                <w:spacing w:val="3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redeployed</w:t>
            </w:r>
            <w:r w:rsidRPr="00FB024D">
              <w:rPr>
                <w:rFonts w:cs="Arial"/>
                <w:color w:val="171717"/>
              </w:rPr>
              <w:t>;</w:t>
            </w:r>
          </w:p>
          <w:p w:rsidR="00FB024D" w:rsidRPr="00FB024D" w:rsidRDefault="00FB024D" w:rsidP="00FB02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cs="Arial"/>
                <w:color w:val="000000"/>
              </w:rPr>
            </w:pPr>
            <w:r w:rsidRPr="00FB024D">
              <w:rPr>
                <w:rFonts w:cs="Arial"/>
                <w:color w:val="020202"/>
              </w:rPr>
              <w:t>identify</w:t>
            </w:r>
            <w:r w:rsidRPr="00FB024D">
              <w:rPr>
                <w:rFonts w:cs="Arial"/>
                <w:color w:val="020202"/>
                <w:spacing w:val="-10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opportunities</w:t>
            </w:r>
            <w:r w:rsidRPr="00FB024D">
              <w:rPr>
                <w:rFonts w:cs="Arial"/>
                <w:color w:val="020202"/>
                <w:spacing w:val="18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for</w:t>
            </w:r>
            <w:r w:rsidRPr="00FB024D">
              <w:rPr>
                <w:rFonts w:cs="Arial"/>
                <w:color w:val="020202"/>
                <w:spacing w:val="9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redeployment</w:t>
            </w:r>
            <w:r w:rsidRPr="00FB024D">
              <w:rPr>
                <w:rFonts w:cs="Arial"/>
                <w:color w:val="020202"/>
                <w:spacing w:val="-9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within</w:t>
            </w:r>
            <w:r w:rsidRPr="00FB024D">
              <w:rPr>
                <w:rFonts w:cs="Arial"/>
                <w:color w:val="020202"/>
                <w:spacing w:val="16"/>
              </w:rPr>
              <w:t xml:space="preserve"> </w:t>
            </w:r>
            <w:r w:rsidRPr="00FB024D">
              <w:rPr>
                <w:rFonts w:cs="Arial"/>
                <w:color w:val="020202"/>
              </w:rPr>
              <w:t>departments</w:t>
            </w:r>
          </w:p>
          <w:p w:rsidR="00FB024D" w:rsidRPr="00FB024D" w:rsidRDefault="00FB024D" w:rsidP="00FB02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cs="Arial"/>
                <w:color w:val="000000"/>
              </w:rPr>
            </w:pPr>
            <w:r w:rsidRPr="00FB024D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0" allowOverlap="1" wp14:anchorId="5FC1C5B4" wp14:editId="27CA741E">
                      <wp:simplePos x="0" y="0"/>
                      <wp:positionH relativeFrom="page">
                        <wp:posOffset>5919470</wp:posOffset>
                      </wp:positionH>
                      <wp:positionV relativeFrom="paragraph">
                        <wp:posOffset>260985</wp:posOffset>
                      </wp:positionV>
                      <wp:extent cx="34925" cy="63500"/>
                      <wp:effectExtent l="4445" t="0" r="0" b="0"/>
                      <wp:wrapNone/>
                      <wp:docPr id="16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" cy="63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024D" w:rsidRPr="00B916EA" w:rsidRDefault="00FB024D" w:rsidP="00FB024D">
                                  <w:pPr>
                                    <w:rPr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" o:spid="_x0000_s1026" type="#_x0000_t202" style="position:absolute;left:0;text-align:left;margin-left:466.1pt;margin-top:20.55pt;width:2.75pt;height: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" o:allowincell="f" filled="f" stroked="f">
                      <v:textbox inset="0,0,0,0">
                        <w:txbxContent>
                          <w:p w:rsidR="00FB024D" w:rsidRPr="00B916EA" w:rsidRDefault="00FB024D" w:rsidP="00FB024D">
                            <w:pPr>
                              <w:rPr>
                                <w:szCs w:val="10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FB024D">
              <w:rPr>
                <w:rFonts w:cs="Arial"/>
                <w:color w:val="000000"/>
              </w:rPr>
              <w:t xml:space="preserve">to communicate  </w:t>
            </w:r>
            <w:r w:rsidRPr="00FB024D">
              <w:rPr>
                <w:rFonts w:cs="Arial"/>
                <w:color w:val="000000"/>
                <w:spacing w:val="35"/>
              </w:rPr>
              <w:t xml:space="preserve"> </w:t>
            </w:r>
            <w:r w:rsidRPr="00FB024D">
              <w:rPr>
                <w:rFonts w:cs="Arial"/>
                <w:color w:val="000000"/>
              </w:rPr>
              <w:t>all</w:t>
            </w:r>
            <w:r w:rsidRPr="00FB024D">
              <w:rPr>
                <w:rFonts w:cs="Arial"/>
                <w:color w:val="000000"/>
                <w:spacing w:val="12"/>
              </w:rPr>
              <w:t xml:space="preserve"> </w:t>
            </w:r>
            <w:r w:rsidRPr="00FB024D">
              <w:rPr>
                <w:rFonts w:cs="Arial"/>
                <w:color w:val="000000"/>
              </w:rPr>
              <w:t>their</w:t>
            </w:r>
            <w:r w:rsidRPr="00FB024D">
              <w:rPr>
                <w:rFonts w:cs="Arial"/>
                <w:color w:val="000000"/>
                <w:spacing w:val="58"/>
              </w:rPr>
              <w:t xml:space="preserve"> </w:t>
            </w:r>
            <w:r w:rsidRPr="00FB024D">
              <w:rPr>
                <w:rFonts w:cs="Arial"/>
                <w:color w:val="000000"/>
              </w:rPr>
              <w:t xml:space="preserve">decisions </w:t>
            </w:r>
            <w:r w:rsidRPr="00FB024D">
              <w:rPr>
                <w:rFonts w:cs="Arial"/>
                <w:color w:val="000000"/>
                <w:spacing w:val="22"/>
              </w:rPr>
              <w:t xml:space="preserve"> </w:t>
            </w:r>
            <w:r w:rsidRPr="00FB024D">
              <w:rPr>
                <w:rFonts w:cs="Arial"/>
                <w:color w:val="000000"/>
              </w:rPr>
              <w:t>to</w:t>
            </w:r>
            <w:r w:rsidRPr="00FB024D">
              <w:rPr>
                <w:rFonts w:cs="Arial"/>
                <w:color w:val="000000"/>
                <w:spacing w:val="20"/>
              </w:rPr>
              <w:t xml:space="preserve"> </w:t>
            </w:r>
            <w:r w:rsidRPr="00FB024D">
              <w:rPr>
                <w:rFonts w:cs="Arial"/>
                <w:color w:val="000000"/>
              </w:rPr>
              <w:t>the</w:t>
            </w:r>
            <w:r w:rsidRPr="00FB024D">
              <w:rPr>
                <w:rFonts w:cs="Arial"/>
                <w:color w:val="000000"/>
                <w:spacing w:val="36"/>
              </w:rPr>
              <w:t xml:space="preserve"> </w:t>
            </w:r>
            <w:r w:rsidRPr="00FB024D">
              <w:rPr>
                <w:rFonts w:cs="Arial"/>
                <w:color w:val="000000"/>
              </w:rPr>
              <w:t xml:space="preserve">employees </w:t>
            </w:r>
            <w:r w:rsidRPr="00FB024D">
              <w:rPr>
                <w:rFonts w:cs="Arial"/>
                <w:color w:val="000000"/>
                <w:spacing w:val="33"/>
              </w:rPr>
              <w:t xml:space="preserve"> </w:t>
            </w:r>
            <w:r w:rsidRPr="00FB024D">
              <w:rPr>
                <w:rFonts w:cs="Arial"/>
                <w:color w:val="000000"/>
              </w:rPr>
              <w:t xml:space="preserve">concerned </w:t>
            </w:r>
          </w:p>
          <w:p w:rsidR="00FB024D" w:rsidRPr="00FB024D" w:rsidRDefault="00FB024D" w:rsidP="00FB024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cs="Arial"/>
                <w:color w:val="000000"/>
              </w:rPr>
            </w:pPr>
            <w:r w:rsidRPr="00FB024D">
              <w:rPr>
                <w:rFonts w:cs="Arial"/>
                <w:color w:val="040404"/>
              </w:rPr>
              <w:t xml:space="preserve">the </w:t>
            </w:r>
            <w:r w:rsidRPr="00FB024D">
              <w:rPr>
                <w:rFonts w:cs="Arial"/>
                <w:color w:val="040404"/>
                <w:spacing w:val="51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placement   </w:t>
            </w:r>
            <w:r w:rsidRPr="00FB024D">
              <w:rPr>
                <w:rFonts w:cs="Arial"/>
                <w:color w:val="040404"/>
                <w:spacing w:val="8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of </w:t>
            </w:r>
            <w:r w:rsidRPr="00FB024D">
              <w:rPr>
                <w:rFonts w:cs="Arial"/>
                <w:color w:val="040404"/>
                <w:spacing w:val="31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staff </w:t>
            </w:r>
            <w:r w:rsidRPr="00FB024D">
              <w:rPr>
                <w:rFonts w:cs="Arial"/>
                <w:color w:val="040404"/>
                <w:spacing w:val="48"/>
              </w:rPr>
              <w:t xml:space="preserve"> </w:t>
            </w:r>
            <w:r w:rsidRPr="00FB024D">
              <w:rPr>
                <w:rFonts w:cs="Arial"/>
                <w:color w:val="040404"/>
              </w:rPr>
              <w:t>shall</w:t>
            </w:r>
            <w:r w:rsidRPr="00FB024D">
              <w:rPr>
                <w:rFonts w:cs="Arial"/>
                <w:color w:val="2D2D2D"/>
                <w:spacing w:val="52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be </w:t>
            </w:r>
            <w:r w:rsidRPr="00FB024D">
              <w:rPr>
                <w:rFonts w:cs="Arial"/>
                <w:color w:val="040404"/>
                <w:spacing w:val="32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done </w:t>
            </w:r>
            <w:r w:rsidRPr="00FB024D">
              <w:rPr>
                <w:rFonts w:cs="Arial"/>
                <w:color w:val="040404"/>
                <w:spacing w:val="51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in </w:t>
            </w:r>
            <w:r w:rsidRPr="00FB024D">
              <w:rPr>
                <w:rFonts w:cs="Arial"/>
                <w:color w:val="040404"/>
                <w:spacing w:val="24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a </w:t>
            </w:r>
            <w:r w:rsidRPr="00FB024D">
              <w:rPr>
                <w:rFonts w:cs="Arial"/>
                <w:color w:val="040404"/>
                <w:spacing w:val="15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manner  </w:t>
            </w:r>
            <w:r w:rsidRPr="00FB024D">
              <w:rPr>
                <w:rFonts w:cs="Arial"/>
                <w:color w:val="040404"/>
                <w:spacing w:val="12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consistent  </w:t>
            </w:r>
            <w:r w:rsidRPr="00FB024D">
              <w:rPr>
                <w:rFonts w:cs="Arial"/>
                <w:color w:val="040404"/>
                <w:spacing w:val="46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with </w:t>
            </w:r>
            <w:r w:rsidRPr="00FB024D">
              <w:rPr>
                <w:rFonts w:cs="Arial"/>
                <w:color w:val="040404"/>
                <w:spacing w:val="58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the </w:t>
            </w:r>
            <w:r w:rsidRPr="00FB024D">
              <w:rPr>
                <w:rFonts w:cs="Arial"/>
                <w:color w:val="040404"/>
                <w:spacing w:val="33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objectives   </w:t>
            </w:r>
            <w:r w:rsidRPr="00FB024D">
              <w:rPr>
                <w:rFonts w:cs="Arial"/>
                <w:color w:val="040404"/>
                <w:spacing w:val="2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of Employment  </w:t>
            </w:r>
            <w:r w:rsidRPr="00FB024D">
              <w:rPr>
                <w:rFonts w:cs="Arial"/>
                <w:color w:val="040404"/>
                <w:spacing w:val="39"/>
              </w:rPr>
              <w:t xml:space="preserve"> </w:t>
            </w:r>
            <w:r w:rsidRPr="00FB024D">
              <w:rPr>
                <w:rFonts w:cs="Arial"/>
                <w:color w:val="040404"/>
              </w:rPr>
              <w:t>Equity</w:t>
            </w:r>
            <w:r w:rsidRPr="00FB024D">
              <w:rPr>
                <w:rFonts w:cs="Arial"/>
                <w:color w:val="040404"/>
                <w:spacing w:val="38"/>
              </w:rPr>
              <w:t xml:space="preserve"> </w:t>
            </w:r>
            <w:r w:rsidRPr="00FB024D">
              <w:rPr>
                <w:rFonts w:cs="Arial"/>
                <w:color w:val="040404"/>
              </w:rPr>
              <w:t>and</w:t>
            </w:r>
            <w:r w:rsidRPr="00FB024D">
              <w:rPr>
                <w:rFonts w:cs="Arial"/>
                <w:color w:val="040404"/>
                <w:spacing w:val="42"/>
              </w:rPr>
              <w:t xml:space="preserve"> </w:t>
            </w:r>
            <w:r w:rsidRPr="00FB024D">
              <w:rPr>
                <w:rFonts w:cs="Arial"/>
                <w:color w:val="040404"/>
              </w:rPr>
              <w:t>Skills</w:t>
            </w:r>
            <w:r w:rsidRPr="00FB024D">
              <w:rPr>
                <w:rFonts w:cs="Arial"/>
                <w:color w:val="040404"/>
                <w:spacing w:val="21"/>
              </w:rPr>
              <w:t xml:space="preserve"> </w:t>
            </w:r>
            <w:r w:rsidRPr="00FB024D">
              <w:rPr>
                <w:rFonts w:cs="Arial"/>
                <w:color w:val="040404"/>
              </w:rPr>
              <w:t xml:space="preserve">Development  </w:t>
            </w:r>
            <w:r w:rsidRPr="00FB024D">
              <w:rPr>
                <w:rFonts w:cs="Arial"/>
                <w:color w:val="040404"/>
                <w:spacing w:val="28"/>
              </w:rPr>
              <w:t xml:space="preserve"> </w:t>
            </w:r>
            <w:r w:rsidRPr="00FB024D">
              <w:rPr>
                <w:rFonts w:cs="Arial"/>
                <w:color w:val="040404"/>
              </w:rPr>
              <w:t>Act.</w:t>
            </w:r>
          </w:p>
          <w:p w:rsidR="00A161DE" w:rsidRPr="00D73779" w:rsidRDefault="00A161DE" w:rsidP="00611BBD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061" w:type="dxa"/>
          </w:tcPr>
          <w:p w:rsidR="00A161DE" w:rsidRPr="00D73779" w:rsidRDefault="00FB024D" w:rsidP="00A2620A">
            <w:pPr>
              <w:tabs>
                <w:tab w:val="center" w:pos="4153"/>
                <w:tab w:val="right" w:pos="8306"/>
              </w:tabs>
            </w:pPr>
            <w:r>
              <w:lastRenderedPageBreak/>
              <w:t xml:space="preserve">HOD/ED: </w:t>
            </w:r>
            <w:r>
              <w:lastRenderedPageBreak/>
              <w:t>Corporate/HR</w:t>
            </w:r>
            <w:r w:rsidR="00A2620A">
              <w:t>M</w:t>
            </w:r>
            <w:r>
              <w:t>/MM</w:t>
            </w:r>
          </w:p>
        </w:tc>
        <w:tc>
          <w:tcPr>
            <w:tcW w:w="1749" w:type="dxa"/>
          </w:tcPr>
          <w:p w:rsidR="00A161DE" w:rsidRDefault="00FB024D" w:rsidP="00611BBD">
            <w:pPr>
              <w:tabs>
                <w:tab w:val="center" w:pos="4153"/>
                <w:tab w:val="right" w:pos="8306"/>
              </w:tabs>
            </w:pPr>
            <w:r>
              <w:lastRenderedPageBreak/>
              <w:t xml:space="preserve">Within thirty </w:t>
            </w:r>
            <w:r>
              <w:lastRenderedPageBreak/>
              <w:t>days after consultation with the unions</w:t>
            </w:r>
          </w:p>
        </w:tc>
        <w:tc>
          <w:tcPr>
            <w:tcW w:w="1546" w:type="dxa"/>
          </w:tcPr>
          <w:p w:rsidR="00A161DE" w:rsidRDefault="00A161DE" w:rsidP="00611BBD">
            <w:pPr>
              <w:tabs>
                <w:tab w:val="center" w:pos="4153"/>
                <w:tab w:val="right" w:pos="8306"/>
              </w:tabs>
            </w:pPr>
            <w:r>
              <w:lastRenderedPageBreak/>
              <w:t>On going</w:t>
            </w:r>
          </w:p>
        </w:tc>
      </w:tr>
    </w:tbl>
    <w:p w:rsidR="00A161DE" w:rsidRDefault="00A161DE"/>
    <w:p w:rsidR="00FB024D" w:rsidRDefault="00FB024D" w:rsidP="00FB024D">
      <w:pPr>
        <w:tabs>
          <w:tab w:val="center" w:pos="4153"/>
          <w:tab w:val="right" w:pos="8306"/>
        </w:tabs>
        <w:jc w:val="center"/>
      </w:pPr>
    </w:p>
    <w:p w:rsidR="00FB024D" w:rsidRPr="00D73779" w:rsidRDefault="00FB024D" w:rsidP="00FB024D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D7377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D57A96" wp14:editId="28CCA522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9pt;margin-top:-2.3pt;width:482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uJJQIAAEo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PJunsaYYRHXwRyYZApY39xKFF3six6eu4&#10;F5CENOT8aqynRbIhwGeVsBVNE+TQSNTleDmbzEKAgUYw7/THjD4eikajM/GCCk+o0Xkej2k4SRbA&#10;ak7YprctEc3Ndskb6fFcYY5Ob90U82MZLzeLzSIdpZP5ZpTGZTl62RbpaL5NnmbltCyKMvnpqSVp&#10;VgvGuPTsBvUm6d+po79HN93d9XtvQ/QePfTLkR3egXSYrB/mTRYHYNedHibuBBsO95fL34jHvbMf&#10;fwHrXwA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lxbbiS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D73779">
        <w:rPr>
          <w:lang w:val="x-none"/>
        </w:rPr>
        <w:t xml:space="preserve">Page </w:t>
      </w:r>
      <w:r>
        <w:t>3</w:t>
      </w:r>
      <w:r w:rsidRPr="00D73779">
        <w:rPr>
          <w:lang w:val="en-ZA"/>
        </w:rPr>
        <w:t xml:space="preserve"> of </w:t>
      </w:r>
      <w:r>
        <w:rPr>
          <w:lang w:val="en-ZA"/>
        </w:rPr>
        <w:t>3</w:t>
      </w:r>
    </w:p>
    <w:p w:rsidR="00FB024D" w:rsidRPr="00D73779" w:rsidRDefault="00FB024D" w:rsidP="00FB024D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D73779">
        <w:rPr>
          <w:lang w:val="x-none"/>
        </w:rPr>
        <w:t xml:space="preserve">Jozini Municipality </w:t>
      </w:r>
      <w:r>
        <w:t xml:space="preserve">Migration and Placement </w:t>
      </w:r>
      <w:r w:rsidRPr="00D73779">
        <w:rPr>
          <w:lang w:val="x-none"/>
        </w:rPr>
        <w:t>P</w:t>
      </w:r>
      <w:r w:rsidRPr="00D73779">
        <w:t>rocedure Manual Internal Controls</w:t>
      </w:r>
    </w:p>
    <w:p w:rsidR="00FB024D" w:rsidRPr="00336E9F" w:rsidRDefault="00FB024D" w:rsidP="00FB024D">
      <w:pPr>
        <w:tabs>
          <w:tab w:val="center" w:pos="4153"/>
          <w:tab w:val="right" w:pos="8306"/>
        </w:tabs>
        <w:jc w:val="center"/>
      </w:pPr>
      <w:r w:rsidRPr="00D73779">
        <w:rPr>
          <w:lang w:val="x-none"/>
        </w:rPr>
        <w:t>Revision 1: 201</w:t>
      </w:r>
      <w:r w:rsidR="00336E9F">
        <w:t>4</w:t>
      </w:r>
      <w:r w:rsidRPr="00D73779">
        <w:rPr>
          <w:lang w:val="x-none"/>
        </w:rPr>
        <w:t>/</w:t>
      </w:r>
      <w:r w:rsidR="00336E9F">
        <w:t>1</w:t>
      </w:r>
    </w:p>
    <w:p w:rsidR="00FB024D" w:rsidRPr="00D73779" w:rsidRDefault="00FB024D" w:rsidP="00FB024D">
      <w:pPr>
        <w:tabs>
          <w:tab w:val="center" w:pos="4153"/>
          <w:tab w:val="right" w:pos="8306"/>
        </w:tabs>
        <w:jc w:val="center"/>
      </w:pPr>
      <w:r w:rsidRPr="00D73779">
        <w:rPr>
          <w:lang w:val="x-none"/>
        </w:rPr>
        <w:t>JMC</w:t>
      </w:r>
    </w:p>
    <w:p w:rsidR="00A161DE" w:rsidRDefault="00A161DE"/>
    <w:p w:rsidR="00A161DE" w:rsidRDefault="00A161DE"/>
    <w:p w:rsidR="00A161DE" w:rsidRPr="00D73779" w:rsidRDefault="00A161DE"/>
    <w:sectPr w:rsidR="00A161DE" w:rsidRPr="00D73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7422F"/>
    <w:multiLevelType w:val="hybridMultilevel"/>
    <w:tmpl w:val="AA38AC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41707"/>
    <w:multiLevelType w:val="hybridMultilevel"/>
    <w:tmpl w:val="43E07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32"/>
    <w:rsid w:val="000C0139"/>
    <w:rsid w:val="0014186C"/>
    <w:rsid w:val="001762C0"/>
    <w:rsid w:val="00336E9F"/>
    <w:rsid w:val="00381D0D"/>
    <w:rsid w:val="003948A0"/>
    <w:rsid w:val="003E094B"/>
    <w:rsid w:val="003F5530"/>
    <w:rsid w:val="00404189"/>
    <w:rsid w:val="00564A29"/>
    <w:rsid w:val="00682B1E"/>
    <w:rsid w:val="006A6B5C"/>
    <w:rsid w:val="00744F1F"/>
    <w:rsid w:val="008838CE"/>
    <w:rsid w:val="00907407"/>
    <w:rsid w:val="00A13F00"/>
    <w:rsid w:val="00A161DE"/>
    <w:rsid w:val="00A2620A"/>
    <w:rsid w:val="00A36C71"/>
    <w:rsid w:val="00A41F1F"/>
    <w:rsid w:val="00AC3C32"/>
    <w:rsid w:val="00AF6893"/>
    <w:rsid w:val="00AF7B82"/>
    <w:rsid w:val="00B62B4F"/>
    <w:rsid w:val="00B71A32"/>
    <w:rsid w:val="00C7710F"/>
    <w:rsid w:val="00CC6ED8"/>
    <w:rsid w:val="00D16E9E"/>
    <w:rsid w:val="00D20B5E"/>
    <w:rsid w:val="00D73779"/>
    <w:rsid w:val="00DA1C7E"/>
    <w:rsid w:val="00E25AF2"/>
    <w:rsid w:val="00E27C88"/>
    <w:rsid w:val="00F07525"/>
    <w:rsid w:val="00F16345"/>
    <w:rsid w:val="00F6364C"/>
    <w:rsid w:val="00FB024D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Mpume.Gumede</dc:creator>
  <cp:lastModifiedBy>Mpume.Gumede</cp:lastModifiedBy>
  <cp:revision>10</cp:revision>
  <dcterms:created xsi:type="dcterms:W3CDTF">2014-03-17T21:04:00Z</dcterms:created>
  <dcterms:modified xsi:type="dcterms:W3CDTF">2015-02-11T14:07:00Z</dcterms:modified>
</cp:coreProperties>
</file>